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A8D55" w14:textId="77777777" w:rsidR="0038008F" w:rsidRPr="0038008F" w:rsidRDefault="0038008F" w:rsidP="0038008F">
      <w:pPr>
        <w:rPr>
          <w:b/>
          <w:bCs/>
        </w:rPr>
      </w:pPr>
      <w:r w:rsidRPr="0038008F">
        <w:rPr>
          <w:b/>
          <w:bCs/>
        </w:rPr>
        <w:t>DJALADJARI'S JOURNEY</w:t>
      </w:r>
    </w:p>
    <w:p w14:paraId="3F2CC108" w14:textId="77777777" w:rsidR="0038008F" w:rsidRPr="0038008F" w:rsidRDefault="0038008F" w:rsidP="0038008F">
      <w:pPr>
        <w:rPr>
          <w:b/>
          <w:bCs/>
        </w:rPr>
      </w:pPr>
      <w:r w:rsidRPr="0038008F">
        <w:rPr>
          <w:b/>
          <w:bCs/>
          <w:i/>
          <w:iCs/>
        </w:rPr>
        <w:t>The Aboriginal boy who sailed from Arnhem Land to Macassar</w:t>
      </w:r>
    </w:p>
    <w:p w14:paraId="5054B6C5" w14:textId="67F99FB0" w:rsidR="0038008F" w:rsidRPr="0038008F" w:rsidRDefault="0038008F">
      <w:pPr>
        <w:rPr>
          <w:b/>
          <w:bCs/>
        </w:rPr>
      </w:pPr>
      <w:r w:rsidRPr="00540B8F">
        <w:rPr>
          <w:b/>
          <w:bCs/>
        </w:rPr>
        <w:t xml:space="preserve">Stage 2 HSIE video </w:t>
      </w:r>
      <w:r>
        <w:rPr>
          <w:b/>
          <w:bCs/>
        </w:rPr>
        <w:t>tran</w:t>
      </w:r>
      <w:r w:rsidRPr="00540B8F">
        <w:rPr>
          <w:b/>
          <w:bCs/>
        </w:rPr>
        <w:t>script</w:t>
      </w:r>
    </w:p>
    <w:p w14:paraId="6F00B012" w14:textId="77777777" w:rsidR="0038008F" w:rsidRDefault="0038008F">
      <w:r w:rsidRPr="0038008F">
        <w:t xml:space="preserve">In this video, we'll learn about Aboriginal </w:t>
      </w:r>
      <w:proofErr w:type="gramStart"/>
      <w:r w:rsidRPr="0038008F">
        <w:t>Australians</w:t>
      </w:r>
      <w:proofErr w:type="gramEnd"/>
      <w:r w:rsidRPr="0038008F">
        <w:t xml:space="preserve"> and the Makassar trade and a voyage of wonder undertaken by a 10-year-old Aboriginal boy named Djaladjari.</w:t>
      </w:r>
    </w:p>
    <w:p w14:paraId="2FF4CC21" w14:textId="77777777" w:rsidR="0038008F" w:rsidRDefault="0038008F">
      <w:r w:rsidRPr="0038008F">
        <w:t>Did you know that before British settlement, Aboriginal Australia was not completely cut off from the wider world?</w:t>
      </w:r>
    </w:p>
    <w:p w14:paraId="70A4BBA7" w14:textId="77777777" w:rsidR="0038008F" w:rsidRDefault="0038008F">
      <w:r w:rsidRPr="0038008F">
        <w:t xml:space="preserve">Along Australia's northern coast, Aboriginal people were connected by overseas trading networks from at least the early 1700s. This map was published by anthropologists Ronald and Catherine Berndt in their book </w:t>
      </w:r>
      <w:r w:rsidRPr="0038008F">
        <w:rPr>
          <w:i/>
          <w:iCs/>
        </w:rPr>
        <w:t>Arnhem Land, Its History and Its People</w:t>
      </w:r>
      <w:r w:rsidRPr="0038008F">
        <w:t>.</w:t>
      </w:r>
    </w:p>
    <w:p w14:paraId="064C3975" w14:textId="77777777" w:rsidR="0038008F" w:rsidRDefault="0038008F">
      <w:r w:rsidRPr="0038008F">
        <w:t>It shows the much wider world connected with the people of Arnhem Land. Look at Arnhem Land. Now look north. Across the sea were hundreds of islands and many different peoples.</w:t>
      </w:r>
    </w:p>
    <w:p w14:paraId="1FF5201E" w14:textId="77777777" w:rsidR="0038008F" w:rsidRDefault="0038008F">
      <w:r w:rsidRPr="0038008F">
        <w:t>Sea routes connected northern Australia with this much larger world. A prominent group of visitors were the Makassar who sailed from the port of Makassar on the island of Celebes or Sulawesi in what is now Indonesia.</w:t>
      </w:r>
    </w:p>
    <w:p w14:paraId="6E0A5910" w14:textId="77777777" w:rsidR="0038008F" w:rsidRDefault="0038008F">
      <w:r w:rsidRPr="0038008F">
        <w:t>Each year, the Makassar fleets came to the Arnhem Land coast, arriving around December carried south by the monsoon winds. They spent several months collecting trepang, also known as sea cucumber, a soft-bodied sea animal that lives on the ocean floor. They worked with local Aboriginal people including the Yolngu of northeast Arnhem Land collecting, boiling, and drying trepang before taking it back to Makassar for eventual trade to China.</w:t>
      </w:r>
    </w:p>
    <w:p w14:paraId="434D75C8" w14:textId="77777777" w:rsidR="0038008F" w:rsidRDefault="0038008F">
      <w:r w:rsidRPr="0038008F">
        <w:t>The Yolngu also traded goods including turtle shell, pearl shell, and timber in exchange for rice, cloth, tobacco, and metal knives and axes. These relationships continued over generations, bringing not only new goods, but an exchange of language, technology, and knowledge.</w:t>
      </w:r>
    </w:p>
    <w:p w14:paraId="6CEF9417" w14:textId="77777777" w:rsidR="0038008F" w:rsidRDefault="0038008F">
      <w:r w:rsidRPr="0038008F">
        <w:t>Primary source evidence of the trading networks can be seen through Aboriginal cave art and bark paintings. It was also outlined in European journals. In February 1803, explorer Matthew Flinders was sailing along the coast of Arnhem Land when he encountered six Makassar prau anchored near the shore.</w:t>
      </w:r>
    </w:p>
    <w:p w14:paraId="38E19C99" w14:textId="77777777" w:rsidR="0038008F" w:rsidRDefault="0038008F">
      <w:r w:rsidRPr="0038008F">
        <w:t>A prau is a traditional wooden sailing boat used by Indonesian sailors. More arrived while Flinders was there. Flinders recorded in his journal, "They were part of 60 prau which had sailed two months since from the town of Makassar. They contained 1,000 men."</w:t>
      </w:r>
    </w:p>
    <w:p w14:paraId="78DB9BE2" w14:textId="77777777" w:rsidR="0038008F" w:rsidRDefault="0038008F">
      <w:r w:rsidRPr="0038008F">
        <w:lastRenderedPageBreak/>
        <w:t>Flinders learned that the sailors had travelled to collect the trepang. He described how they dive for it, then boiled, pressed, and dried it in the sun before carrying it away.</w:t>
      </w:r>
    </w:p>
    <w:p w14:paraId="79C79FE7" w14:textId="77777777" w:rsidR="0038008F" w:rsidRDefault="0038008F">
      <w:r w:rsidRPr="0038008F">
        <w:t>The scale surprised him. Sixty prau carrying around 1,000 men shows that these were not simply occasional visitors.</w:t>
      </w:r>
    </w:p>
    <w:p w14:paraId="4C74CB5F" w14:textId="77777777" w:rsidR="0038008F" w:rsidRDefault="0038008F">
      <w:r w:rsidRPr="0038008F">
        <w:t>By 1803, Makassar voyages to northern Australia were large, organised, and well-established. The Berndt's recorded that Makassar contact influenced some technologies used in Arnhem Land.</w:t>
      </w:r>
    </w:p>
    <w:p w14:paraId="4F4FD070" w14:textId="77777777" w:rsidR="0038008F" w:rsidRDefault="0038008F">
      <w:r w:rsidRPr="0038008F">
        <w:t>Dugout canoes became increasingly important. Aboriginal people also gained access to steel, which could be used to make knives, spear blades, and axes. People learned about unfamiliar foods, objects, and ways of doing things, but they also learned about places far beyond Australia.</w:t>
      </w:r>
    </w:p>
    <w:p w14:paraId="6706BC47" w14:textId="77777777" w:rsidR="0038008F" w:rsidRDefault="0038008F">
      <w:r w:rsidRPr="0038008F">
        <w:t xml:space="preserve">Knowledge of these visitors was remembered in Aboriginal songs and stories which described settlements, journeys, and Macassan boats. And some Aboriginal people knew about the places across the sea because they had </w:t>
      </w:r>
      <w:proofErr w:type="gramStart"/>
      <w:r w:rsidRPr="0038008F">
        <w:t>actually been</w:t>
      </w:r>
      <w:proofErr w:type="gramEnd"/>
      <w:r w:rsidRPr="0038008F">
        <w:t xml:space="preserve"> there.</w:t>
      </w:r>
    </w:p>
    <w:p w14:paraId="1C0B9412" w14:textId="77777777" w:rsidR="0038008F" w:rsidRDefault="0038008F">
      <w:r w:rsidRPr="0038008F">
        <w:t>One of them was a boy named Djaladjari.</w:t>
      </w:r>
    </w:p>
    <w:p w14:paraId="7AAE99E5" w14:textId="77777777" w:rsidR="0038008F" w:rsidRDefault="0038008F">
      <w:proofErr w:type="spellStart"/>
      <w:r w:rsidRPr="0038008F">
        <w:t>Djaladjari</w:t>
      </w:r>
      <w:proofErr w:type="spellEnd"/>
      <w:r w:rsidRPr="0038008F">
        <w:t xml:space="preserve"> first saw the </w:t>
      </w:r>
      <w:proofErr w:type="spellStart"/>
      <w:r w:rsidRPr="0038008F">
        <w:t>Macassans</w:t>
      </w:r>
      <w:proofErr w:type="spellEnd"/>
      <w:r w:rsidRPr="0038008F">
        <w:t xml:space="preserve"> when he was a little boy living at Cape Wilberforce. His father already knew these visitors. In fact, he could speak their language. At age 10 in 1895, </w:t>
      </w:r>
      <w:proofErr w:type="spellStart"/>
      <w:r w:rsidRPr="0038008F">
        <w:t>Djaladjari</w:t>
      </w:r>
      <w:proofErr w:type="spellEnd"/>
      <w:r w:rsidRPr="0038008F">
        <w:t xml:space="preserve"> became part of this busy world.</w:t>
      </w:r>
    </w:p>
    <w:p w14:paraId="6595BDCC" w14:textId="77777777" w:rsidR="0038008F" w:rsidRDefault="0038008F">
      <w:r w:rsidRPr="0038008F">
        <w:t xml:space="preserve">Travelling with his father and working for the </w:t>
      </w:r>
      <w:proofErr w:type="spellStart"/>
      <w:r w:rsidRPr="0038008F">
        <w:t>Macassans</w:t>
      </w:r>
      <w:proofErr w:type="spellEnd"/>
      <w:r w:rsidRPr="0038008F">
        <w:t>. They moved from place to place along the coast looking for trepang. Eventually, the southeast winds began to blow.</w:t>
      </w:r>
    </w:p>
    <w:p w14:paraId="2DC0CF63" w14:textId="77777777" w:rsidR="0038008F" w:rsidRDefault="0038008F">
      <w:r w:rsidRPr="0038008F">
        <w:t xml:space="preserve">That meant the Macassan fleets could prepare for their journey home. The decks were hives of activity. And among the crews preparing to leave were Aboriginal people. Some were going to sail away with the </w:t>
      </w:r>
      <w:proofErr w:type="spellStart"/>
      <w:r w:rsidRPr="0038008F">
        <w:t>Macassans.</w:t>
      </w:r>
      <w:proofErr w:type="spellEnd"/>
    </w:p>
    <w:p w14:paraId="3C2AA52A" w14:textId="77777777" w:rsidR="0038008F" w:rsidRDefault="0038008F">
      <w:r w:rsidRPr="0038008F">
        <w:t xml:space="preserve">Many years later, as an old man, </w:t>
      </w:r>
      <w:proofErr w:type="spellStart"/>
      <w:r w:rsidRPr="0038008F">
        <w:t>Djaladjari</w:t>
      </w:r>
      <w:proofErr w:type="spellEnd"/>
      <w:r w:rsidRPr="0038008F">
        <w:t xml:space="preserve"> told Ronald and Catherine Berndt about the first journey he made with his father to Makassar. He said they boarded a prau which headed northwest and Australia began to disappear behind them.</w:t>
      </w:r>
    </w:p>
    <w:p w14:paraId="5821E72F" w14:textId="77777777" w:rsidR="0038008F" w:rsidRDefault="0038008F">
      <w:proofErr w:type="spellStart"/>
      <w:r w:rsidRPr="0038008F">
        <w:t>Djaladjari</w:t>
      </w:r>
      <w:proofErr w:type="spellEnd"/>
      <w:r w:rsidRPr="0038008F">
        <w:t xml:space="preserve"> prau sailed through a world of islands. These weren't empty seas. They were part of a much larger region of travel and trade. Eventually, </w:t>
      </w:r>
      <w:proofErr w:type="spellStart"/>
      <w:r w:rsidRPr="0038008F">
        <w:t>Djaladjarireached</w:t>
      </w:r>
      <w:proofErr w:type="spellEnd"/>
      <w:r w:rsidRPr="0038008F">
        <w:t xml:space="preserve"> the island of Leti.</w:t>
      </w:r>
    </w:p>
    <w:p w14:paraId="64A4BAFD" w14:textId="77777777" w:rsidR="0038008F" w:rsidRDefault="0038008F">
      <w:r w:rsidRPr="0038008F">
        <w:t>There, he went ashore and saw Europeans for the first time. He called them Balanda. But Europeans were only some of the people he encountered. There were people from many different places. For Djaladjari, the world was becoming much bigger.</w:t>
      </w:r>
    </w:p>
    <w:p w14:paraId="292CF9B6" w14:textId="77777777" w:rsidR="0038008F" w:rsidRDefault="0038008F">
      <w:r w:rsidRPr="0038008F">
        <w:t xml:space="preserve">The journey continued. </w:t>
      </w:r>
      <w:proofErr w:type="spellStart"/>
      <w:r w:rsidRPr="0038008F">
        <w:t>Djaladjari</w:t>
      </w:r>
      <w:proofErr w:type="spellEnd"/>
      <w:r w:rsidRPr="0038008F">
        <w:t xml:space="preserve"> had travelled an enormous distance from Arnhem Land. Then the prow turned towards its destination, and finally he saw Makassar. For </w:t>
      </w:r>
      <w:r w:rsidRPr="0038008F">
        <w:lastRenderedPageBreak/>
        <w:t xml:space="preserve">generations, Aboriginal songs had told of this place. Now </w:t>
      </w:r>
      <w:proofErr w:type="spellStart"/>
      <w:r w:rsidRPr="0038008F">
        <w:t>Djaladjari</w:t>
      </w:r>
      <w:proofErr w:type="spellEnd"/>
      <w:r w:rsidRPr="0038008F">
        <w:t xml:space="preserve"> was seeing it for himself.</w:t>
      </w:r>
      <w:r>
        <w:t xml:space="preserve"> </w:t>
      </w:r>
      <w:r w:rsidRPr="0038008F">
        <w:t>At the port, a man came down to meet the boat.</w:t>
      </w:r>
    </w:p>
    <w:p w14:paraId="6769FBE9" w14:textId="77777777" w:rsidR="0038008F" w:rsidRDefault="0038008F">
      <w:proofErr w:type="spellStart"/>
      <w:r w:rsidRPr="0038008F">
        <w:t>Djaladjari</w:t>
      </w:r>
      <w:proofErr w:type="spellEnd"/>
      <w:r w:rsidRPr="0038008F">
        <w:t xml:space="preserve"> remembered watching him write information about their cargo onto paper. The trepang they had collected in Australia would be unloaded and sold. The crew would be paid, and </w:t>
      </w:r>
      <w:proofErr w:type="spellStart"/>
      <w:r w:rsidRPr="0038008F">
        <w:t>Djaladjari</w:t>
      </w:r>
      <w:proofErr w:type="spellEnd"/>
      <w:r w:rsidRPr="0038008F">
        <w:t xml:space="preserve"> and his companions were given somewhere to sleep and food to eat. Now he could begin exploring this unfamiliar place.</w:t>
      </w:r>
    </w:p>
    <w:p w14:paraId="382B48A3" w14:textId="77777777" w:rsidR="0038008F" w:rsidRDefault="0038008F">
      <w:r w:rsidRPr="0038008F">
        <w:t xml:space="preserve">Makassar was unlike Arnhem Land. </w:t>
      </w:r>
      <w:proofErr w:type="spellStart"/>
      <w:r w:rsidRPr="0038008F">
        <w:t>Djaladjari</w:t>
      </w:r>
      <w:proofErr w:type="spellEnd"/>
      <w:r w:rsidRPr="0038008F">
        <w:t xml:space="preserve"> saw large houses, horses and carts, markets, boats. Makassar was an important trading </w:t>
      </w:r>
      <w:proofErr w:type="spellStart"/>
      <w:r w:rsidRPr="0038008F">
        <w:t>center</w:t>
      </w:r>
      <w:proofErr w:type="spellEnd"/>
      <w:r w:rsidRPr="0038008F">
        <w:t>. Goods arrived there from islands across the region.</w:t>
      </w:r>
    </w:p>
    <w:p w14:paraId="1673B0C7" w14:textId="77777777" w:rsidR="0038008F" w:rsidRDefault="0038008F">
      <w:r w:rsidRPr="0038008F">
        <w:t xml:space="preserve">But among all these unfamiliar sights, </w:t>
      </w:r>
      <w:proofErr w:type="spellStart"/>
      <w:r w:rsidRPr="0038008F">
        <w:t>Djaladjari</w:t>
      </w:r>
      <w:proofErr w:type="spellEnd"/>
      <w:r w:rsidRPr="0038008F">
        <w:t xml:space="preserve"> encountered something he might not have expected. There were Aboriginal people from Arnhem Land living in Makassar. </w:t>
      </w:r>
      <w:proofErr w:type="spellStart"/>
      <w:r w:rsidRPr="0038008F">
        <w:t>Djaladjari</w:t>
      </w:r>
      <w:proofErr w:type="spellEnd"/>
      <w:r w:rsidRPr="0038008F">
        <w:t xml:space="preserve"> met a man named Jamaduda. </w:t>
      </w:r>
      <w:proofErr w:type="spellStart"/>
      <w:r w:rsidRPr="0038008F">
        <w:t>Jamaduda</w:t>
      </w:r>
      <w:proofErr w:type="spellEnd"/>
      <w:r w:rsidRPr="0038008F">
        <w:t xml:space="preserve"> had travelled to Makassar as a small boy. But unlike Djaladjari, he had never returned home. He had grown up there, married a Makassar woman, and had children.</w:t>
      </w:r>
    </w:p>
    <w:p w14:paraId="34DA641E" w14:textId="77777777" w:rsidR="0038008F" w:rsidRDefault="0038008F">
      <w:proofErr w:type="spellStart"/>
      <w:r w:rsidRPr="0038008F">
        <w:t>Djaladjari</w:t>
      </w:r>
      <w:proofErr w:type="spellEnd"/>
      <w:r w:rsidRPr="0038008F">
        <w:t xml:space="preserve"> saw so many things. It was difficult to remember them all. Goats, buffalo, chickens, large gardens where rice was grown. Everywhere there seemed to be something new. He also remembered the food, the rice, coconuts, bananas, mangoes, pumpkins, tamarinds, peanuts, different kinds of sugar, and many foods that were unfamiliar in Arnhem Land.</w:t>
      </w:r>
    </w:p>
    <w:p w14:paraId="20572979" w14:textId="77777777" w:rsidR="0038008F" w:rsidRDefault="0038008F">
      <w:r w:rsidRPr="0038008F">
        <w:t xml:space="preserve">Eventually, some of these foods and other supplies were loaded onto the praus. It was time to go home. Ronald and Catherine Berndt later described this history as part of the widening world. That's a useful way to think about </w:t>
      </w:r>
      <w:proofErr w:type="spellStart"/>
      <w:r w:rsidRPr="0038008F">
        <w:t>Djaladjari's</w:t>
      </w:r>
      <w:proofErr w:type="spellEnd"/>
      <w:r w:rsidRPr="0038008F">
        <w:t xml:space="preserve"> journey.</w:t>
      </w:r>
    </w:p>
    <w:p w14:paraId="693ACC01" w14:textId="77777777" w:rsidR="0038008F" w:rsidRDefault="0038008F">
      <w:r w:rsidRPr="0038008F">
        <w:t>As a boy, his world stretched from Arnhem Land across northern Australia through the islands and all the way to Makassar. And when travellers returned, their knowledge could become part of the knowledge of their communities.</w:t>
      </w:r>
    </w:p>
    <w:p w14:paraId="0D8CFF84" w14:textId="77777777" w:rsidR="0038008F" w:rsidRDefault="0038008F">
      <w:r w:rsidRPr="0038008F">
        <w:t>Long before British settlement, Aboriginal Australians in northern Australia were connected to a world beyond their shores. They traded, travelled, learned languages, and exchanged knowledge with Makassar visitors.</w:t>
      </w:r>
    </w:p>
    <w:p w14:paraId="159E5ED5" w14:textId="1C4B3DC2" w:rsidR="0038008F" w:rsidRDefault="0038008F">
      <w:r w:rsidRPr="0038008F">
        <w:t>Unlike later European colonisation, their long relationship shows that different cultures could meet, trade, and learn from one another while Aboriginal people remained connected to their country, culture, and communities.</w:t>
      </w:r>
    </w:p>
    <w:p w14:paraId="44BBB84A" w14:textId="5D08E05B" w:rsidR="0038008F" w:rsidRDefault="0038008F">
      <w:r>
        <w:t>ENDS</w:t>
      </w:r>
    </w:p>
    <w:sectPr w:rsidR="003800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08F"/>
    <w:rsid w:val="000A087A"/>
    <w:rsid w:val="003800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33D36"/>
  <w15:chartTrackingRefBased/>
  <w15:docId w15:val="{0F569915-01B9-4C78-960B-C0868112F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0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08F"/>
    <w:rPr>
      <w:rFonts w:eastAsiaTheme="majorEastAsia" w:cstheme="majorBidi"/>
      <w:color w:val="272727" w:themeColor="text1" w:themeTint="D8"/>
    </w:rPr>
  </w:style>
  <w:style w:type="paragraph" w:styleId="Title">
    <w:name w:val="Title"/>
    <w:basedOn w:val="Normal"/>
    <w:next w:val="Normal"/>
    <w:link w:val="TitleChar"/>
    <w:uiPriority w:val="10"/>
    <w:qFormat/>
    <w:rsid w:val="00380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08F"/>
    <w:pPr>
      <w:spacing w:before="160"/>
      <w:jc w:val="center"/>
    </w:pPr>
    <w:rPr>
      <w:i/>
      <w:iCs/>
      <w:color w:val="404040" w:themeColor="text1" w:themeTint="BF"/>
    </w:rPr>
  </w:style>
  <w:style w:type="character" w:customStyle="1" w:styleId="QuoteChar">
    <w:name w:val="Quote Char"/>
    <w:basedOn w:val="DefaultParagraphFont"/>
    <w:link w:val="Quote"/>
    <w:uiPriority w:val="29"/>
    <w:rsid w:val="0038008F"/>
    <w:rPr>
      <w:i/>
      <w:iCs/>
      <w:color w:val="404040" w:themeColor="text1" w:themeTint="BF"/>
    </w:rPr>
  </w:style>
  <w:style w:type="paragraph" w:styleId="ListParagraph">
    <w:name w:val="List Paragraph"/>
    <w:basedOn w:val="Normal"/>
    <w:uiPriority w:val="34"/>
    <w:qFormat/>
    <w:rsid w:val="0038008F"/>
    <w:pPr>
      <w:ind w:left="720"/>
      <w:contextualSpacing/>
    </w:pPr>
  </w:style>
  <w:style w:type="character" w:styleId="IntenseEmphasis">
    <w:name w:val="Intense Emphasis"/>
    <w:basedOn w:val="DefaultParagraphFont"/>
    <w:uiPriority w:val="21"/>
    <w:qFormat/>
    <w:rsid w:val="0038008F"/>
    <w:rPr>
      <w:i/>
      <w:iCs/>
      <w:color w:val="0F4761" w:themeColor="accent1" w:themeShade="BF"/>
    </w:rPr>
  </w:style>
  <w:style w:type="paragraph" w:styleId="IntenseQuote">
    <w:name w:val="Intense Quote"/>
    <w:basedOn w:val="Normal"/>
    <w:next w:val="Normal"/>
    <w:link w:val="IntenseQuoteChar"/>
    <w:uiPriority w:val="30"/>
    <w:qFormat/>
    <w:rsid w:val="00380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08F"/>
    <w:rPr>
      <w:i/>
      <w:iCs/>
      <w:color w:val="0F4761" w:themeColor="accent1" w:themeShade="BF"/>
    </w:rPr>
  </w:style>
  <w:style w:type="character" w:styleId="IntenseReference">
    <w:name w:val="Intense Reference"/>
    <w:basedOn w:val="DefaultParagraphFont"/>
    <w:uiPriority w:val="32"/>
    <w:qFormat/>
    <w:rsid w:val="003800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1152</Words>
  <Characters>5933</Characters>
  <Application>Microsoft Office Word</Application>
  <DocSecurity>0</DocSecurity>
  <Lines>131</Lines>
  <Paragraphs>97</Paragraphs>
  <ScaleCrop>false</ScaleCrop>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1</cp:revision>
  <dcterms:created xsi:type="dcterms:W3CDTF">2026-10-03T22:04:00Z</dcterms:created>
  <dcterms:modified xsi:type="dcterms:W3CDTF">2026-10-03T22:08:00Z</dcterms:modified>
</cp:coreProperties>
</file>